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45A1" w14:textId="77777777" w:rsidR="00F70D51" w:rsidRDefault="00F70D51" w:rsidP="00F70D5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</w:p>
    <w:p w14:paraId="06E0676E" w14:textId="208F9985" w:rsidR="00F70D51" w:rsidRPr="00F70D51" w:rsidRDefault="00F70D51" w:rsidP="00F70D51">
      <w:pPr>
        <w:spacing w:after="0"/>
        <w:jc w:val="center"/>
        <w:rPr>
          <w:rFonts w:ascii="Calibri" w:eastAsia="Calibri" w:hAnsi="Calibri" w:cs="Calibri"/>
          <w:color w:val="000000"/>
          <w:lang w:eastAsia="tr-TR"/>
        </w:rPr>
      </w:pPr>
      <w:r w:rsidRPr="00F70D51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DIŞ TİCARET BİLGİLENDİRME SEMİNERİ</w:t>
      </w:r>
    </w:p>
    <w:p w14:paraId="69EC987C" w14:textId="77777777" w:rsidR="00F70D51" w:rsidRPr="00F70D51" w:rsidRDefault="00F70D51" w:rsidP="00F70D51">
      <w:pPr>
        <w:keepNext/>
        <w:keepLines/>
        <w:spacing w:after="551" w:line="265" w:lineRule="auto"/>
        <w:ind w:hanging="10"/>
        <w:jc w:val="center"/>
        <w:outlineLvl w:val="1"/>
        <w:rPr>
          <w:rFonts w:ascii="Times New Roman" w:eastAsia="Times New Roman" w:hAnsi="Times New Roman" w:cs="Times New Roman"/>
          <w:color w:val="000000"/>
          <w:lang w:eastAsia="tr-TR"/>
        </w:rPr>
      </w:pPr>
      <w:r w:rsidRPr="00F70D51">
        <w:rPr>
          <w:rFonts w:ascii="Times New Roman" w:eastAsia="Times New Roman" w:hAnsi="Times New Roman" w:cs="Times New Roman"/>
          <w:b/>
          <w:color w:val="0D0D0D"/>
          <w:sz w:val="24"/>
          <w:lang w:eastAsia="tr-TR"/>
        </w:rPr>
        <w:t>20 EKİM 2021 TASLAK PROGRAMI</w:t>
      </w:r>
    </w:p>
    <w:p w14:paraId="34A2CFB9" w14:textId="77777777" w:rsidR="00F70D51" w:rsidRPr="00F70D51" w:rsidRDefault="00F70D51" w:rsidP="00F70D51">
      <w:pPr>
        <w:tabs>
          <w:tab w:val="center" w:pos="1277"/>
          <w:tab w:val="center" w:pos="4902"/>
        </w:tabs>
        <w:spacing w:after="264" w:line="250" w:lineRule="auto"/>
        <w:rPr>
          <w:rFonts w:ascii="Calibri" w:eastAsia="Calibri" w:hAnsi="Calibri" w:cs="Calibri"/>
          <w:color w:val="000000"/>
          <w:lang w:eastAsia="tr-TR"/>
        </w:rPr>
      </w:pPr>
      <w:r w:rsidRPr="00F70D51">
        <w:rPr>
          <w:rFonts w:ascii="Calibri" w:eastAsia="Calibri" w:hAnsi="Calibri" w:cs="Calibri"/>
          <w:color w:val="000000"/>
          <w:lang w:eastAsia="tr-TR"/>
        </w:rPr>
        <w:tab/>
      </w:r>
      <w:r w:rsidRPr="00F70D51">
        <w:rPr>
          <w:rFonts w:ascii="Times New Roman" w:eastAsia="Times New Roman" w:hAnsi="Times New Roman" w:cs="Times New Roman"/>
          <w:color w:val="000000"/>
          <w:sz w:val="24"/>
          <w:lang w:eastAsia="tr-TR"/>
        </w:rPr>
        <w:t>14.00-14.45</w:t>
      </w:r>
      <w:r w:rsidRPr="00F70D51"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  <w:t>Döviz Kazandırıcı Hizmetlere Sağlanan Devlet Destekleri</w:t>
      </w:r>
    </w:p>
    <w:p w14:paraId="6507BDA7" w14:textId="77777777" w:rsidR="00F70D51" w:rsidRPr="00F70D51" w:rsidRDefault="00F70D51" w:rsidP="00F70D51">
      <w:pPr>
        <w:spacing w:after="3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F70D51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Birkan KUM</w:t>
      </w:r>
    </w:p>
    <w:p w14:paraId="75039A83" w14:textId="77777777" w:rsidR="00F70D51" w:rsidRPr="00F70D51" w:rsidRDefault="00F70D51" w:rsidP="00F70D51">
      <w:pPr>
        <w:spacing w:after="0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F70D51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Ticaret Bakanlığı</w:t>
      </w:r>
    </w:p>
    <w:p w14:paraId="264B948B" w14:textId="77777777" w:rsidR="00F70D51" w:rsidRPr="00F70D51" w:rsidRDefault="00F70D51" w:rsidP="00F70D51">
      <w:pPr>
        <w:spacing w:after="281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F70D51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Uluslararası Hizmet Ticareti Genel Müdürlüğü, Ticaret Uzmanı</w:t>
      </w:r>
    </w:p>
    <w:p w14:paraId="3C8E6333" w14:textId="77777777" w:rsidR="00F70D51" w:rsidRPr="00F70D51" w:rsidRDefault="00F70D51" w:rsidP="00F70D51">
      <w:pPr>
        <w:tabs>
          <w:tab w:val="center" w:pos="1277"/>
          <w:tab w:val="center" w:pos="5202"/>
        </w:tabs>
        <w:spacing w:after="264" w:line="250" w:lineRule="auto"/>
        <w:rPr>
          <w:rFonts w:ascii="Calibri" w:eastAsia="Calibri" w:hAnsi="Calibri" w:cs="Calibri"/>
          <w:color w:val="000000"/>
          <w:lang w:eastAsia="tr-TR"/>
        </w:rPr>
      </w:pPr>
      <w:r w:rsidRPr="00F70D51">
        <w:rPr>
          <w:rFonts w:ascii="Calibri" w:eastAsia="Calibri" w:hAnsi="Calibri" w:cs="Calibri"/>
          <w:color w:val="000000"/>
          <w:lang w:eastAsia="tr-TR"/>
        </w:rPr>
        <w:tab/>
      </w:r>
      <w:r w:rsidRPr="00F70D51">
        <w:rPr>
          <w:rFonts w:ascii="Times New Roman" w:eastAsia="Times New Roman" w:hAnsi="Times New Roman" w:cs="Times New Roman"/>
          <w:color w:val="000000"/>
          <w:sz w:val="24"/>
          <w:lang w:eastAsia="tr-TR"/>
        </w:rPr>
        <w:t>14.45-15.45</w:t>
      </w:r>
      <w:r w:rsidRPr="00F70D51"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  <w:t>Türk EXİMBANK İhracat Kredi Sigorta ve Garanti Programları</w:t>
      </w:r>
    </w:p>
    <w:p w14:paraId="3D80790A" w14:textId="77777777" w:rsidR="00F70D51" w:rsidRPr="00F70D51" w:rsidRDefault="00F70D51" w:rsidP="00F70D51">
      <w:pPr>
        <w:spacing w:after="3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F70D51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Özlem BİNER </w:t>
      </w:r>
    </w:p>
    <w:p w14:paraId="04B0427D" w14:textId="77777777" w:rsidR="00F70D51" w:rsidRPr="00F70D51" w:rsidRDefault="00F70D51" w:rsidP="00F70D51">
      <w:pPr>
        <w:spacing w:after="0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F70D51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Türk EXİMBANK</w:t>
      </w:r>
    </w:p>
    <w:p w14:paraId="78F35E51" w14:textId="77777777" w:rsidR="00F70D51" w:rsidRPr="00F70D51" w:rsidRDefault="00F70D51" w:rsidP="00F70D51">
      <w:pPr>
        <w:spacing w:after="252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F70D51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Ankara Şube, Uzman</w:t>
      </w:r>
    </w:p>
    <w:p w14:paraId="2B765060" w14:textId="77777777" w:rsidR="00F70D51" w:rsidRPr="00F70D51" w:rsidRDefault="00F70D51" w:rsidP="00F70D51">
      <w:pPr>
        <w:spacing w:after="0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F70D51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Ozan KALAYCIOĞLU</w:t>
      </w:r>
    </w:p>
    <w:p w14:paraId="74F62B98" w14:textId="77777777" w:rsidR="00F70D51" w:rsidRPr="00F70D51" w:rsidRDefault="00F70D51" w:rsidP="00F70D51">
      <w:pPr>
        <w:spacing w:after="0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F70D51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Türk EXİMBANK</w:t>
      </w:r>
    </w:p>
    <w:p w14:paraId="22F35351" w14:textId="77777777" w:rsidR="00F70D51" w:rsidRPr="00F70D51" w:rsidRDefault="00F70D51" w:rsidP="00F70D51">
      <w:pPr>
        <w:spacing w:after="252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F70D51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Trabzon Şube, Uzman</w:t>
      </w:r>
    </w:p>
    <w:p w14:paraId="6BD00FE2" w14:textId="77777777" w:rsidR="00F70D51" w:rsidRPr="00F70D51" w:rsidRDefault="00F70D51" w:rsidP="00F70D51">
      <w:pPr>
        <w:spacing w:after="3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F70D51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Burcu Gökçe YILMAZ AKIN</w:t>
      </w:r>
    </w:p>
    <w:p w14:paraId="27FE398E" w14:textId="77777777" w:rsidR="00F70D51" w:rsidRPr="00F70D51" w:rsidRDefault="00F70D51" w:rsidP="00F70D51">
      <w:pPr>
        <w:spacing w:after="0"/>
        <w:ind w:left="2108" w:hanging="10"/>
        <w:rPr>
          <w:rFonts w:ascii="Calibri" w:eastAsia="Calibri" w:hAnsi="Calibri" w:cs="Calibri"/>
          <w:color w:val="000000"/>
          <w:lang w:eastAsia="tr-TR"/>
        </w:rPr>
      </w:pPr>
      <w:r w:rsidRPr="00F70D51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Türk EXİMBANK</w:t>
      </w:r>
    </w:p>
    <w:p w14:paraId="1A6FD6D5" w14:textId="5EF2B827" w:rsidR="006118CB" w:rsidRDefault="00F70D51" w:rsidP="00F70D51">
      <w:pPr>
        <w:spacing w:after="0"/>
        <w:ind w:left="2127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  <w:r w:rsidRPr="00F70D51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İç Anadolu Bölge Sigorta Pazarlama ve Koordinasyon Müdür Yardımcısı</w:t>
      </w:r>
    </w:p>
    <w:sectPr w:rsidR="0061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CB"/>
    <w:rsid w:val="006118CB"/>
    <w:rsid w:val="00724766"/>
    <w:rsid w:val="00F7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17A4"/>
  <w15:chartTrackingRefBased/>
  <w15:docId w15:val="{B2C7A793-E708-41BF-976F-FD40787E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Tunay Gundogar</dc:creator>
  <cp:keywords/>
  <dc:description/>
  <cp:lastModifiedBy>Tunay Gundogar</cp:lastModifiedBy>
  <cp:revision>2</cp:revision>
  <dcterms:created xsi:type="dcterms:W3CDTF">2021-10-15T07:37:00Z</dcterms:created>
  <dcterms:modified xsi:type="dcterms:W3CDTF">2021-10-15T07:37:00Z</dcterms:modified>
</cp:coreProperties>
</file>